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56A" w:rsidRDefault="00C3056A" w:rsidP="00C3056A">
      <w:pPr>
        <w:pStyle w:val="Default"/>
      </w:pPr>
    </w:p>
    <w:tbl>
      <w:tblPr>
        <w:tblW w:w="948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88"/>
      </w:tblGrid>
      <w:tr w:rsidR="00C3056A" w:rsidTr="000519CC">
        <w:trPr>
          <w:trHeight w:val="659"/>
        </w:trPr>
        <w:tc>
          <w:tcPr>
            <w:tcW w:w="9488" w:type="dxa"/>
          </w:tcPr>
          <w:p w:rsidR="00C3056A" w:rsidRPr="00C3056A" w:rsidRDefault="00C3056A" w:rsidP="00C3056A">
            <w:pPr>
              <w:pStyle w:val="a4"/>
              <w:tabs>
                <w:tab w:val="left" w:pos="720"/>
              </w:tabs>
              <w:spacing w:after="0"/>
              <w:ind w:leftChars="0" w:left="1"/>
              <w:jc w:val="center"/>
              <w:rPr>
                <w:rFonts w:ascii="彩虹黑体" w:eastAsia="彩虹黑体" w:hAnsi="宋体"/>
                <w:b/>
                <w:color w:val="000000"/>
                <w:sz w:val="36"/>
                <w:szCs w:val="36"/>
              </w:rPr>
            </w:pPr>
            <w:r w:rsidRPr="00C3056A">
              <w:rPr>
                <w:rFonts w:ascii="彩虹黑体" w:eastAsia="彩虹黑体" w:hAnsi="宋体" w:hint="eastAsia"/>
                <w:b/>
                <w:color w:val="000000"/>
                <w:sz w:val="36"/>
                <w:szCs w:val="36"/>
              </w:rPr>
              <w:t>中国建设银行贵州分行“乾元-乐盈” (私募)</w:t>
            </w:r>
          </w:p>
          <w:p w:rsidR="00C3056A" w:rsidRPr="00C3056A" w:rsidRDefault="00C3056A" w:rsidP="00C3056A">
            <w:pPr>
              <w:pStyle w:val="a4"/>
              <w:tabs>
                <w:tab w:val="left" w:pos="720"/>
              </w:tabs>
              <w:spacing w:after="0"/>
              <w:ind w:leftChars="0" w:left="1"/>
              <w:jc w:val="center"/>
              <w:rPr>
                <w:rFonts w:ascii="彩虹黑体" w:eastAsia="彩虹黑体" w:hAnsi="宋体"/>
                <w:b/>
                <w:color w:val="000000"/>
                <w:sz w:val="36"/>
                <w:szCs w:val="36"/>
              </w:rPr>
            </w:pPr>
            <w:r w:rsidRPr="00C3056A">
              <w:rPr>
                <w:rFonts w:ascii="彩虹黑体" w:eastAsia="彩虹黑体" w:hAnsi="宋体" w:hint="eastAsia"/>
                <w:b/>
                <w:color w:val="000000"/>
                <w:sz w:val="36"/>
                <w:szCs w:val="36"/>
              </w:rPr>
              <w:t xml:space="preserve"> 2019年第1期封闭式权益类净值型人民币理财产品</w:t>
            </w:r>
          </w:p>
          <w:p w:rsidR="00C3056A" w:rsidRPr="00C3056A" w:rsidRDefault="00C3056A" w:rsidP="00C3056A">
            <w:pPr>
              <w:pStyle w:val="a4"/>
              <w:tabs>
                <w:tab w:val="left" w:pos="720"/>
              </w:tabs>
              <w:spacing w:after="0"/>
              <w:ind w:leftChars="0" w:left="1"/>
              <w:jc w:val="center"/>
              <w:rPr>
                <w:rFonts w:ascii="彩虹黑体" w:eastAsia="彩虹黑体" w:hAnsi="宋体"/>
                <w:b/>
                <w:color w:val="000000"/>
                <w:sz w:val="36"/>
                <w:szCs w:val="36"/>
              </w:rPr>
            </w:pPr>
            <w:r w:rsidRPr="00C3056A">
              <w:rPr>
                <w:rFonts w:ascii="彩虹黑体" w:eastAsia="彩虹黑体" w:hAnsi="宋体" w:hint="eastAsia"/>
                <w:b/>
                <w:sz w:val="36"/>
                <w:szCs w:val="36"/>
              </w:rPr>
              <w:t>投资管理报告</w:t>
            </w:r>
          </w:p>
        </w:tc>
      </w:tr>
      <w:tr w:rsidR="00C3056A" w:rsidTr="000519CC">
        <w:trPr>
          <w:trHeight w:val="105"/>
        </w:trPr>
        <w:tc>
          <w:tcPr>
            <w:tcW w:w="9488" w:type="dxa"/>
          </w:tcPr>
          <w:p w:rsidR="000979C4" w:rsidRDefault="00C3056A" w:rsidP="000979C4">
            <w:pPr>
              <w:pStyle w:val="Default"/>
              <w:jc w:val="center"/>
              <w:rPr>
                <w:rFonts w:ascii="彩虹粗仿宋" w:eastAsia="彩虹粗仿宋"/>
                <w:sz w:val="32"/>
                <w:szCs w:val="32"/>
              </w:rPr>
            </w:pPr>
            <w:r w:rsidRPr="000979C4">
              <w:rPr>
                <w:rFonts w:ascii="彩虹粗仿宋" w:eastAsia="彩虹粗仿宋" w:hint="eastAsia"/>
                <w:sz w:val="32"/>
                <w:szCs w:val="32"/>
              </w:rPr>
              <w:t>报告日：</w:t>
            </w:r>
            <w:r w:rsidRPr="004C6FF8">
              <w:rPr>
                <w:rFonts w:ascii="彩虹粗仿宋" w:eastAsia="彩虹粗仿宋" w:hint="eastAsia"/>
                <w:sz w:val="32"/>
                <w:szCs w:val="32"/>
              </w:rPr>
              <w:t>201</w:t>
            </w:r>
            <w:r w:rsidR="0051307C" w:rsidRPr="004C6FF8">
              <w:rPr>
                <w:rFonts w:ascii="彩虹粗仿宋" w:eastAsia="彩虹粗仿宋" w:hint="eastAsia"/>
                <w:sz w:val="32"/>
                <w:szCs w:val="32"/>
              </w:rPr>
              <w:t>9</w:t>
            </w:r>
            <w:r w:rsidRPr="004C6FF8">
              <w:rPr>
                <w:rFonts w:ascii="彩虹粗仿宋" w:eastAsia="彩虹粗仿宋" w:hint="eastAsia"/>
                <w:sz w:val="32"/>
                <w:szCs w:val="32"/>
              </w:rPr>
              <w:t>年</w:t>
            </w:r>
            <w:r w:rsidR="00165BA8">
              <w:rPr>
                <w:rFonts w:ascii="彩虹粗仿宋" w:eastAsia="彩虹粗仿宋" w:hint="eastAsia"/>
                <w:sz w:val="32"/>
                <w:szCs w:val="32"/>
              </w:rPr>
              <w:t>7</w:t>
            </w:r>
            <w:r w:rsidRPr="004C6FF8">
              <w:rPr>
                <w:rFonts w:ascii="彩虹粗仿宋" w:eastAsia="彩虹粗仿宋" w:hint="eastAsia"/>
                <w:sz w:val="32"/>
                <w:szCs w:val="32"/>
              </w:rPr>
              <w:t>月</w:t>
            </w:r>
            <w:r w:rsidR="00B65F55">
              <w:rPr>
                <w:rFonts w:ascii="彩虹粗仿宋" w:eastAsia="彩虹粗仿宋" w:hint="eastAsia"/>
                <w:sz w:val="32"/>
                <w:szCs w:val="32"/>
              </w:rPr>
              <w:t>3</w:t>
            </w:r>
            <w:r w:rsidR="00165BA8">
              <w:rPr>
                <w:rFonts w:ascii="彩虹粗仿宋" w:eastAsia="彩虹粗仿宋" w:hint="eastAsia"/>
                <w:sz w:val="32"/>
                <w:szCs w:val="32"/>
              </w:rPr>
              <w:t>1</w:t>
            </w:r>
            <w:r w:rsidRPr="004C6FF8">
              <w:rPr>
                <w:rFonts w:ascii="彩虹粗仿宋" w:eastAsia="彩虹粗仿宋" w:hint="eastAsia"/>
                <w:sz w:val="32"/>
                <w:szCs w:val="32"/>
              </w:rPr>
              <w:t>日</w:t>
            </w:r>
          </w:p>
          <w:p w:rsidR="00D740F5" w:rsidRPr="000979C4" w:rsidRDefault="00D740F5" w:rsidP="000979C4">
            <w:pPr>
              <w:pStyle w:val="Default"/>
              <w:jc w:val="center"/>
              <w:rPr>
                <w:rFonts w:ascii="彩虹粗仿宋" w:eastAsia="彩虹粗仿宋"/>
                <w:sz w:val="32"/>
                <w:szCs w:val="32"/>
              </w:rPr>
            </w:pPr>
          </w:p>
        </w:tc>
      </w:tr>
      <w:tr w:rsidR="00C3056A" w:rsidTr="000519CC">
        <w:trPr>
          <w:trHeight w:val="694"/>
        </w:trPr>
        <w:tc>
          <w:tcPr>
            <w:tcW w:w="9488" w:type="dxa"/>
          </w:tcPr>
          <w:p w:rsidR="00C3056A" w:rsidRPr="004C6FF8" w:rsidRDefault="00D740F5" w:rsidP="00165BA8">
            <w:pPr>
              <w:pStyle w:val="a4"/>
              <w:tabs>
                <w:tab w:val="left" w:pos="720"/>
              </w:tabs>
              <w:spacing w:after="0"/>
              <w:ind w:leftChars="0" w:left="0"/>
              <w:rPr>
                <w:rFonts w:ascii="彩虹粗仿宋" w:eastAsia="彩虹粗仿宋"/>
                <w:sz w:val="32"/>
                <w:szCs w:val="32"/>
                <w:highlight w:val="yellow"/>
              </w:rPr>
            </w:pPr>
            <w:r>
              <w:rPr>
                <w:rFonts w:ascii="彩虹粗仿宋" w:eastAsia="彩虹粗仿宋" w:hAnsiTheme="minorHAnsi" w:cs="CHCFS" w:hint="eastAsia"/>
                <w:color w:val="000000"/>
                <w:kern w:val="0"/>
                <w:sz w:val="32"/>
                <w:szCs w:val="32"/>
              </w:rPr>
              <w:t xml:space="preserve">    </w:t>
            </w:r>
            <w:r w:rsidRPr="00D740F5">
              <w:rPr>
                <w:rFonts w:ascii="彩虹粗仿宋" w:eastAsia="彩虹粗仿宋" w:hAnsiTheme="minorHAnsi" w:cs="CHCFS" w:hint="eastAsia"/>
                <w:color w:val="000000"/>
                <w:kern w:val="0"/>
                <w:sz w:val="32"/>
                <w:szCs w:val="32"/>
              </w:rPr>
              <w:t>中国建设银行贵州分行“乾元-乐盈” (私募)</w:t>
            </w:r>
            <w:r w:rsidRPr="00D740F5">
              <w:rPr>
                <w:rFonts w:ascii="彩虹粗仿宋" w:eastAsia="彩虹粗仿宋" w:hAnsiTheme="minorHAnsi" w:hint="eastAsia"/>
                <w:color w:val="000000"/>
                <w:sz w:val="32"/>
                <w:szCs w:val="32"/>
              </w:rPr>
              <w:t>2019年第1期封闭式权益类净值型人民币理财产品</w:t>
            </w:r>
            <w:r w:rsidR="00C3056A" w:rsidRPr="000979C4">
              <w:rPr>
                <w:rFonts w:ascii="彩虹粗仿宋" w:eastAsia="彩虹粗仿宋" w:hint="eastAsia"/>
                <w:sz w:val="32"/>
                <w:szCs w:val="32"/>
              </w:rPr>
              <w:t>于201</w:t>
            </w:r>
            <w:r w:rsidR="0051307C">
              <w:rPr>
                <w:rFonts w:ascii="彩虹粗仿宋" w:eastAsia="彩虹粗仿宋" w:hint="eastAsia"/>
                <w:sz w:val="32"/>
                <w:szCs w:val="32"/>
              </w:rPr>
              <w:t>9</w:t>
            </w:r>
            <w:r w:rsidR="00C3056A" w:rsidRPr="000979C4">
              <w:rPr>
                <w:rFonts w:ascii="彩虹粗仿宋" w:eastAsia="彩虹粗仿宋" w:hint="eastAsia"/>
                <w:sz w:val="32"/>
                <w:szCs w:val="32"/>
              </w:rPr>
              <w:t>年</w:t>
            </w:r>
            <w:r w:rsidR="001F12A2">
              <w:rPr>
                <w:rFonts w:ascii="彩虹粗仿宋" w:eastAsia="彩虹粗仿宋" w:hint="eastAsia"/>
                <w:sz w:val="32"/>
                <w:szCs w:val="32"/>
              </w:rPr>
              <w:t>3</w:t>
            </w:r>
            <w:r w:rsidR="00C3056A" w:rsidRPr="000979C4">
              <w:rPr>
                <w:rFonts w:ascii="彩虹粗仿宋" w:eastAsia="彩虹粗仿宋" w:hint="eastAsia"/>
                <w:sz w:val="32"/>
                <w:szCs w:val="32"/>
              </w:rPr>
              <w:t>月7日成立。截至报告日，本产品总资产</w:t>
            </w:r>
            <w:r w:rsidR="00C3056A" w:rsidRPr="004C6FF8">
              <w:rPr>
                <w:rFonts w:ascii="彩虹粗仿宋" w:eastAsia="彩虹粗仿宋" w:hint="eastAsia"/>
                <w:sz w:val="32"/>
                <w:szCs w:val="32"/>
              </w:rPr>
              <w:t>为</w:t>
            </w:r>
            <w:r w:rsidR="006E14B3">
              <w:rPr>
                <w:rFonts w:ascii="彩虹粗仿宋" w:eastAsia="彩虹粗仿宋" w:hint="eastAsia"/>
                <w:sz w:val="32"/>
                <w:szCs w:val="32"/>
              </w:rPr>
              <w:t>102</w:t>
            </w:r>
            <w:r w:rsidR="00165BA8">
              <w:rPr>
                <w:rFonts w:ascii="彩虹粗仿宋" w:eastAsia="彩虹粗仿宋" w:hint="eastAsia"/>
                <w:sz w:val="32"/>
                <w:szCs w:val="32"/>
              </w:rPr>
              <w:t>64.42</w:t>
            </w:r>
            <w:r w:rsidR="004C6FF8" w:rsidRPr="004C6FF8">
              <w:rPr>
                <w:rFonts w:ascii="彩虹粗仿宋" w:eastAsia="彩虹粗仿宋" w:hint="eastAsia"/>
                <w:sz w:val="32"/>
                <w:szCs w:val="32"/>
              </w:rPr>
              <w:t>万元。</w:t>
            </w:r>
          </w:p>
        </w:tc>
      </w:tr>
      <w:tr w:rsidR="00C3056A" w:rsidTr="000519CC">
        <w:trPr>
          <w:trHeight w:val="140"/>
        </w:trPr>
        <w:tc>
          <w:tcPr>
            <w:tcW w:w="9488" w:type="dxa"/>
          </w:tcPr>
          <w:p w:rsidR="00C3056A" w:rsidRPr="00823C69" w:rsidRDefault="00C3056A">
            <w:pPr>
              <w:pStyle w:val="Default"/>
              <w:rPr>
                <w:rFonts w:ascii="彩虹粗仿宋" w:eastAsia="彩虹粗仿宋"/>
                <w:b/>
                <w:sz w:val="32"/>
                <w:szCs w:val="32"/>
              </w:rPr>
            </w:pPr>
            <w:r w:rsidRPr="00823C69">
              <w:rPr>
                <w:rFonts w:ascii="彩虹粗仿宋" w:eastAsia="彩虹粗仿宋" w:hint="eastAsia"/>
                <w:b/>
                <w:sz w:val="32"/>
                <w:szCs w:val="32"/>
              </w:rPr>
              <w:t xml:space="preserve">一、产品基本情况 </w:t>
            </w:r>
          </w:p>
        </w:tc>
      </w:tr>
      <w:tr w:rsidR="00C3056A" w:rsidTr="000519CC">
        <w:trPr>
          <w:trHeight w:val="140"/>
        </w:trPr>
        <w:tc>
          <w:tcPr>
            <w:tcW w:w="9488" w:type="dxa"/>
          </w:tcPr>
          <w:p w:rsidR="00C3056A" w:rsidRPr="000979C4" w:rsidRDefault="00C3056A" w:rsidP="000F1E0E">
            <w:pPr>
              <w:pStyle w:val="Default"/>
              <w:rPr>
                <w:rFonts w:ascii="彩虹粗仿宋" w:eastAsia="彩虹粗仿宋"/>
                <w:sz w:val="32"/>
                <w:szCs w:val="32"/>
              </w:rPr>
            </w:pPr>
            <w:r w:rsidRPr="000979C4">
              <w:rPr>
                <w:rFonts w:ascii="彩虹粗仿宋" w:eastAsia="彩虹粗仿宋" w:hint="eastAsia"/>
                <w:sz w:val="32"/>
                <w:szCs w:val="32"/>
              </w:rPr>
              <w:t>产品管理人：中国建设银行</w:t>
            </w:r>
            <w:r w:rsidR="000F1E0E">
              <w:rPr>
                <w:rFonts w:ascii="彩虹粗仿宋" w:eastAsia="彩虹粗仿宋" w:hint="eastAsia"/>
                <w:sz w:val="32"/>
                <w:szCs w:val="32"/>
              </w:rPr>
              <w:t>贵州省</w:t>
            </w:r>
            <w:r w:rsidRPr="000979C4">
              <w:rPr>
                <w:rFonts w:ascii="彩虹粗仿宋" w:eastAsia="彩虹粗仿宋" w:hint="eastAsia"/>
                <w:sz w:val="32"/>
                <w:szCs w:val="32"/>
              </w:rPr>
              <w:t xml:space="preserve">分行 </w:t>
            </w:r>
          </w:p>
        </w:tc>
      </w:tr>
      <w:tr w:rsidR="00C3056A" w:rsidTr="000519CC">
        <w:trPr>
          <w:trHeight w:val="140"/>
        </w:trPr>
        <w:tc>
          <w:tcPr>
            <w:tcW w:w="9488" w:type="dxa"/>
          </w:tcPr>
          <w:p w:rsidR="00C3056A" w:rsidRPr="000979C4" w:rsidRDefault="00C3056A">
            <w:pPr>
              <w:pStyle w:val="Default"/>
              <w:rPr>
                <w:rFonts w:ascii="彩虹粗仿宋" w:eastAsia="彩虹粗仿宋"/>
                <w:sz w:val="32"/>
                <w:szCs w:val="32"/>
              </w:rPr>
            </w:pPr>
            <w:r w:rsidRPr="000979C4">
              <w:rPr>
                <w:rFonts w:ascii="彩虹粗仿宋" w:eastAsia="彩虹粗仿宋" w:hint="eastAsia"/>
                <w:sz w:val="32"/>
                <w:szCs w:val="32"/>
              </w:rPr>
              <w:t>产品托管人：</w:t>
            </w:r>
            <w:r w:rsidR="000F1E0E" w:rsidRPr="000979C4">
              <w:rPr>
                <w:rFonts w:ascii="彩虹粗仿宋" w:eastAsia="彩虹粗仿宋" w:hint="eastAsia"/>
                <w:sz w:val="32"/>
                <w:szCs w:val="32"/>
              </w:rPr>
              <w:t>中国建设银行</w:t>
            </w:r>
            <w:r w:rsidR="000F1E0E">
              <w:rPr>
                <w:rFonts w:ascii="彩虹粗仿宋" w:eastAsia="彩虹粗仿宋" w:hint="eastAsia"/>
                <w:sz w:val="32"/>
                <w:szCs w:val="32"/>
              </w:rPr>
              <w:t>贵州省</w:t>
            </w:r>
            <w:r w:rsidR="000F1E0E" w:rsidRPr="000979C4">
              <w:rPr>
                <w:rFonts w:ascii="彩虹粗仿宋" w:eastAsia="彩虹粗仿宋" w:hint="eastAsia"/>
                <w:sz w:val="32"/>
                <w:szCs w:val="32"/>
              </w:rPr>
              <w:t>分行</w:t>
            </w:r>
          </w:p>
        </w:tc>
      </w:tr>
      <w:tr w:rsidR="00C3056A" w:rsidTr="000519CC">
        <w:trPr>
          <w:trHeight w:val="140"/>
        </w:trPr>
        <w:tc>
          <w:tcPr>
            <w:tcW w:w="9488" w:type="dxa"/>
          </w:tcPr>
          <w:p w:rsidR="00C3056A" w:rsidRPr="000979C4" w:rsidRDefault="00C3056A" w:rsidP="00EE3D39">
            <w:pPr>
              <w:pStyle w:val="Default"/>
              <w:rPr>
                <w:rFonts w:ascii="彩虹粗仿宋" w:eastAsia="彩虹粗仿宋"/>
                <w:sz w:val="32"/>
                <w:szCs w:val="32"/>
              </w:rPr>
            </w:pPr>
            <w:r w:rsidRPr="000979C4">
              <w:rPr>
                <w:rFonts w:ascii="彩虹粗仿宋" w:eastAsia="彩虹粗仿宋" w:hint="eastAsia"/>
                <w:sz w:val="32"/>
                <w:szCs w:val="32"/>
              </w:rPr>
              <w:t>产品成立日：201</w:t>
            </w:r>
            <w:r w:rsidR="00EE3D39">
              <w:rPr>
                <w:rFonts w:ascii="彩虹粗仿宋" w:eastAsia="彩虹粗仿宋" w:hint="eastAsia"/>
                <w:sz w:val="32"/>
                <w:szCs w:val="32"/>
              </w:rPr>
              <w:t>9</w:t>
            </w:r>
            <w:r w:rsidRPr="000979C4">
              <w:rPr>
                <w:rFonts w:ascii="彩虹粗仿宋" w:eastAsia="彩虹粗仿宋" w:hint="eastAsia"/>
                <w:sz w:val="32"/>
                <w:szCs w:val="32"/>
              </w:rPr>
              <w:t>年</w:t>
            </w:r>
            <w:r w:rsidR="00EE3D39">
              <w:rPr>
                <w:rFonts w:ascii="彩虹粗仿宋" w:eastAsia="彩虹粗仿宋" w:hint="eastAsia"/>
                <w:sz w:val="32"/>
                <w:szCs w:val="32"/>
              </w:rPr>
              <w:t>3</w:t>
            </w:r>
            <w:r w:rsidRPr="000979C4">
              <w:rPr>
                <w:rFonts w:ascii="彩虹粗仿宋" w:eastAsia="彩虹粗仿宋" w:hint="eastAsia"/>
                <w:sz w:val="32"/>
                <w:szCs w:val="32"/>
              </w:rPr>
              <w:t xml:space="preserve">月7日 </w:t>
            </w:r>
          </w:p>
        </w:tc>
      </w:tr>
      <w:tr w:rsidR="00C3056A" w:rsidTr="000519CC">
        <w:trPr>
          <w:trHeight w:val="140"/>
        </w:trPr>
        <w:tc>
          <w:tcPr>
            <w:tcW w:w="9488" w:type="dxa"/>
          </w:tcPr>
          <w:p w:rsidR="00C3056A" w:rsidRPr="000979C4" w:rsidRDefault="00C3056A" w:rsidP="00EE3D39">
            <w:pPr>
              <w:pStyle w:val="Default"/>
              <w:rPr>
                <w:rFonts w:ascii="彩虹粗仿宋" w:eastAsia="彩虹粗仿宋"/>
                <w:sz w:val="32"/>
                <w:szCs w:val="32"/>
              </w:rPr>
            </w:pPr>
            <w:r w:rsidRPr="000979C4">
              <w:rPr>
                <w:rFonts w:ascii="彩虹粗仿宋" w:eastAsia="彩虹粗仿宋" w:hint="eastAsia"/>
                <w:sz w:val="32"/>
                <w:szCs w:val="32"/>
              </w:rPr>
              <w:t>产品到期日：20</w:t>
            </w:r>
            <w:r w:rsidR="00EE3D39">
              <w:rPr>
                <w:rFonts w:ascii="彩虹粗仿宋" w:eastAsia="彩虹粗仿宋" w:hint="eastAsia"/>
                <w:sz w:val="32"/>
                <w:szCs w:val="32"/>
              </w:rPr>
              <w:t>20</w:t>
            </w:r>
            <w:r w:rsidRPr="000979C4">
              <w:rPr>
                <w:rFonts w:ascii="彩虹粗仿宋" w:eastAsia="彩虹粗仿宋" w:hint="eastAsia"/>
                <w:sz w:val="32"/>
                <w:szCs w:val="32"/>
              </w:rPr>
              <w:t>年</w:t>
            </w:r>
            <w:r w:rsidR="00EE3D39">
              <w:rPr>
                <w:rFonts w:ascii="彩虹粗仿宋" w:eastAsia="彩虹粗仿宋" w:hint="eastAsia"/>
                <w:sz w:val="32"/>
                <w:szCs w:val="32"/>
              </w:rPr>
              <w:t>3</w:t>
            </w:r>
            <w:r w:rsidRPr="000979C4">
              <w:rPr>
                <w:rFonts w:ascii="彩虹粗仿宋" w:eastAsia="彩虹粗仿宋" w:hint="eastAsia"/>
                <w:sz w:val="32"/>
                <w:szCs w:val="32"/>
              </w:rPr>
              <w:t>月</w:t>
            </w:r>
            <w:r w:rsidR="00EE3D39">
              <w:rPr>
                <w:rFonts w:ascii="彩虹粗仿宋" w:eastAsia="彩虹粗仿宋" w:hint="eastAsia"/>
                <w:sz w:val="32"/>
                <w:szCs w:val="32"/>
              </w:rPr>
              <w:t>5</w:t>
            </w:r>
            <w:r w:rsidRPr="000979C4">
              <w:rPr>
                <w:rFonts w:ascii="彩虹粗仿宋" w:eastAsia="彩虹粗仿宋" w:hint="eastAsia"/>
                <w:sz w:val="32"/>
                <w:szCs w:val="32"/>
              </w:rPr>
              <w:t xml:space="preserve">日 </w:t>
            </w:r>
          </w:p>
        </w:tc>
      </w:tr>
    </w:tbl>
    <w:p w:rsidR="000519CC" w:rsidRDefault="000519CC" w:rsidP="000519CC">
      <w:pPr>
        <w:pStyle w:val="Default"/>
      </w:pPr>
    </w:p>
    <w:tbl>
      <w:tblPr>
        <w:tblW w:w="947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76"/>
      </w:tblGrid>
      <w:tr w:rsidR="000519CC" w:rsidRPr="00B000FF" w:rsidTr="00537D43">
        <w:trPr>
          <w:trHeight w:val="140"/>
        </w:trPr>
        <w:tc>
          <w:tcPr>
            <w:tcW w:w="9476" w:type="dxa"/>
          </w:tcPr>
          <w:p w:rsidR="000519CC" w:rsidRPr="00823C69" w:rsidRDefault="000519CC">
            <w:pPr>
              <w:pStyle w:val="Default"/>
              <w:rPr>
                <w:rFonts w:ascii="彩虹粗仿宋" w:eastAsia="彩虹粗仿宋"/>
                <w:b/>
                <w:sz w:val="32"/>
                <w:szCs w:val="32"/>
              </w:rPr>
            </w:pPr>
            <w:r w:rsidRPr="00823C69">
              <w:rPr>
                <w:rFonts w:ascii="彩虹粗仿宋" w:eastAsia="彩虹粗仿宋" w:hint="eastAsia"/>
                <w:b/>
                <w:sz w:val="32"/>
                <w:szCs w:val="32"/>
              </w:rPr>
              <w:t>二、报告期投资者实际收益率</w:t>
            </w:r>
            <w:r w:rsidRPr="00823C69">
              <w:rPr>
                <w:rFonts w:ascii="彩虹粗仿宋" w:eastAsia="彩虹粗仿宋"/>
                <w:b/>
                <w:sz w:val="32"/>
                <w:szCs w:val="32"/>
              </w:rPr>
              <w:t xml:space="preserve"> </w:t>
            </w:r>
          </w:p>
        </w:tc>
      </w:tr>
      <w:tr w:rsidR="000519CC" w:rsidRPr="00B000FF" w:rsidTr="00537D43">
        <w:trPr>
          <w:trHeight w:val="140"/>
        </w:trPr>
        <w:tc>
          <w:tcPr>
            <w:tcW w:w="9476" w:type="dxa"/>
          </w:tcPr>
          <w:p w:rsidR="000519CC" w:rsidRDefault="000519CC" w:rsidP="00537D43">
            <w:pPr>
              <w:pStyle w:val="Default"/>
              <w:ind w:firstLineChars="200" w:firstLine="640"/>
              <w:rPr>
                <w:rFonts w:ascii="彩虹粗仿宋" w:eastAsia="彩虹粗仿宋"/>
                <w:sz w:val="32"/>
                <w:szCs w:val="32"/>
              </w:rPr>
            </w:pPr>
            <w:r w:rsidRPr="00B000FF">
              <w:rPr>
                <w:rFonts w:ascii="彩虹粗仿宋" w:eastAsia="彩虹粗仿宋" w:hint="eastAsia"/>
                <w:sz w:val="32"/>
                <w:szCs w:val="32"/>
              </w:rPr>
              <w:t>截至</w:t>
            </w:r>
            <w:r w:rsidRPr="00B000FF">
              <w:rPr>
                <w:rFonts w:ascii="彩虹粗仿宋" w:eastAsia="彩虹粗仿宋"/>
                <w:sz w:val="32"/>
                <w:szCs w:val="32"/>
              </w:rPr>
              <w:t>201</w:t>
            </w:r>
            <w:r w:rsidR="003679CF">
              <w:rPr>
                <w:rFonts w:ascii="彩虹粗仿宋" w:eastAsia="彩虹粗仿宋" w:hint="eastAsia"/>
                <w:sz w:val="32"/>
                <w:szCs w:val="32"/>
              </w:rPr>
              <w:t>9</w:t>
            </w:r>
            <w:r w:rsidRPr="00B000FF">
              <w:rPr>
                <w:rFonts w:ascii="彩虹粗仿宋" w:eastAsia="彩虹粗仿宋" w:hint="eastAsia"/>
                <w:sz w:val="32"/>
                <w:szCs w:val="32"/>
              </w:rPr>
              <w:t>年</w:t>
            </w:r>
            <w:r w:rsidR="00165BA8">
              <w:rPr>
                <w:rFonts w:ascii="彩虹粗仿宋" w:eastAsia="彩虹粗仿宋" w:hint="eastAsia"/>
                <w:sz w:val="32"/>
                <w:szCs w:val="32"/>
              </w:rPr>
              <w:t>7</w:t>
            </w:r>
            <w:r w:rsidRPr="00B000FF">
              <w:rPr>
                <w:rFonts w:ascii="彩虹粗仿宋" w:eastAsia="彩虹粗仿宋" w:hint="eastAsia"/>
                <w:sz w:val="32"/>
                <w:szCs w:val="32"/>
              </w:rPr>
              <w:t>月</w:t>
            </w:r>
            <w:r w:rsidR="007913B3">
              <w:rPr>
                <w:rFonts w:ascii="彩虹粗仿宋" w:eastAsia="彩虹粗仿宋"/>
                <w:sz w:val="32"/>
                <w:szCs w:val="32"/>
              </w:rPr>
              <w:t>3</w:t>
            </w:r>
            <w:r w:rsidR="00165BA8">
              <w:rPr>
                <w:rFonts w:ascii="彩虹粗仿宋" w:eastAsia="彩虹粗仿宋" w:hint="eastAsia"/>
                <w:sz w:val="32"/>
                <w:szCs w:val="32"/>
              </w:rPr>
              <w:t>1</w:t>
            </w:r>
            <w:r w:rsidRPr="00B000FF">
              <w:rPr>
                <w:rFonts w:ascii="彩虹粗仿宋" w:eastAsia="彩虹粗仿宋" w:hint="eastAsia"/>
                <w:sz w:val="32"/>
                <w:szCs w:val="32"/>
              </w:rPr>
              <w:t>日，产品单位净值为</w:t>
            </w:r>
            <w:r w:rsidRPr="00414162">
              <w:rPr>
                <w:rFonts w:ascii="彩虹粗仿宋" w:eastAsia="彩虹粗仿宋"/>
                <w:sz w:val="32"/>
                <w:szCs w:val="32"/>
              </w:rPr>
              <w:t>1.</w:t>
            </w:r>
            <w:r w:rsidR="006E14B3">
              <w:rPr>
                <w:rFonts w:ascii="彩虹粗仿宋" w:eastAsia="彩虹粗仿宋" w:hint="eastAsia"/>
                <w:sz w:val="32"/>
                <w:szCs w:val="32"/>
              </w:rPr>
              <w:t>0</w:t>
            </w:r>
            <w:r w:rsidR="00165BA8">
              <w:rPr>
                <w:rFonts w:ascii="彩虹粗仿宋" w:eastAsia="彩虹粗仿宋" w:hint="eastAsia"/>
                <w:sz w:val="32"/>
                <w:szCs w:val="32"/>
              </w:rPr>
              <w:t>22</w:t>
            </w:r>
            <w:r w:rsidRPr="00B000FF">
              <w:rPr>
                <w:rFonts w:ascii="彩虹粗仿宋" w:eastAsia="彩虹粗仿宋" w:hint="eastAsia"/>
                <w:sz w:val="32"/>
                <w:szCs w:val="32"/>
              </w:rPr>
              <w:t>。</w:t>
            </w:r>
            <w:r w:rsidR="00537D43" w:rsidRPr="00B000FF">
              <w:rPr>
                <w:rFonts w:ascii="彩虹粗仿宋" w:eastAsia="彩虹粗仿宋" w:hint="eastAsia"/>
                <w:sz w:val="32"/>
                <w:szCs w:val="32"/>
              </w:rPr>
              <w:t>相关计算方法，请具体查阅产品说明书。</w:t>
            </w:r>
            <w:r w:rsidRPr="00B000FF">
              <w:rPr>
                <w:rFonts w:ascii="彩虹粗仿宋" w:eastAsia="彩虹粗仿宋"/>
                <w:sz w:val="32"/>
                <w:szCs w:val="32"/>
              </w:rPr>
              <w:t xml:space="preserve"> </w:t>
            </w:r>
          </w:p>
          <w:p w:rsidR="00582A2E" w:rsidRPr="00582A2E" w:rsidRDefault="00582A2E" w:rsidP="00582A2E">
            <w:pPr>
              <w:autoSpaceDE w:val="0"/>
              <w:autoSpaceDN w:val="0"/>
              <w:adjustRightInd w:val="0"/>
              <w:jc w:val="left"/>
              <w:rPr>
                <w:rFonts w:ascii="CHCFS" w:eastAsia="CHCFS" w:cs="CHCFS"/>
                <w:color w:val="000000"/>
                <w:kern w:val="0"/>
                <w:sz w:val="24"/>
                <w:szCs w:val="24"/>
              </w:rPr>
            </w:pPr>
          </w:p>
          <w:p w:rsidR="00D0229D" w:rsidRPr="00823C69" w:rsidRDefault="00C522AE" w:rsidP="00C522AE">
            <w:pPr>
              <w:pStyle w:val="Default"/>
              <w:rPr>
                <w:rFonts w:ascii="彩虹粗仿宋" w:eastAsia="彩虹粗仿宋"/>
                <w:b/>
                <w:sz w:val="32"/>
                <w:szCs w:val="32"/>
              </w:rPr>
            </w:pPr>
            <w:r w:rsidRPr="00823C69">
              <w:rPr>
                <w:rFonts w:ascii="彩虹粗仿宋" w:eastAsia="彩虹粗仿宋" w:hint="eastAsia"/>
                <w:b/>
                <w:sz w:val="32"/>
                <w:szCs w:val="32"/>
              </w:rPr>
              <w:t>三、产品投资组合详细情况</w:t>
            </w:r>
          </w:p>
        </w:tc>
      </w:tr>
      <w:tr w:rsidR="000519CC" w:rsidRPr="00B000FF" w:rsidTr="00537D43">
        <w:trPr>
          <w:trHeight w:val="429"/>
        </w:trPr>
        <w:tc>
          <w:tcPr>
            <w:tcW w:w="9476" w:type="dxa"/>
          </w:tcPr>
          <w:p w:rsidR="000519CC" w:rsidRDefault="000519CC" w:rsidP="00537D43">
            <w:pPr>
              <w:pStyle w:val="Default"/>
              <w:ind w:firstLineChars="200" w:firstLine="640"/>
              <w:rPr>
                <w:rFonts w:ascii="彩虹粗仿宋" w:eastAsia="彩虹粗仿宋"/>
                <w:sz w:val="32"/>
                <w:szCs w:val="32"/>
              </w:rPr>
            </w:pPr>
            <w:r w:rsidRPr="00B000FF">
              <w:rPr>
                <w:rFonts w:ascii="彩虹粗仿宋" w:eastAsia="彩虹粗仿宋" w:hint="eastAsia"/>
                <w:sz w:val="32"/>
                <w:szCs w:val="32"/>
              </w:rPr>
              <w:t>截至</w:t>
            </w:r>
            <w:r w:rsidR="00537D43">
              <w:rPr>
                <w:rFonts w:ascii="彩虹粗仿宋" w:eastAsia="彩虹粗仿宋"/>
                <w:sz w:val="32"/>
                <w:szCs w:val="32"/>
              </w:rPr>
              <w:t>201</w:t>
            </w:r>
            <w:r w:rsidR="00537D43">
              <w:rPr>
                <w:rFonts w:ascii="彩虹粗仿宋" w:eastAsia="彩虹粗仿宋" w:hint="eastAsia"/>
                <w:sz w:val="32"/>
                <w:szCs w:val="32"/>
              </w:rPr>
              <w:t>9</w:t>
            </w:r>
            <w:r w:rsidRPr="00B000FF">
              <w:rPr>
                <w:rFonts w:ascii="彩虹粗仿宋" w:eastAsia="彩虹粗仿宋" w:hint="eastAsia"/>
                <w:sz w:val="32"/>
                <w:szCs w:val="32"/>
              </w:rPr>
              <w:t>年</w:t>
            </w:r>
            <w:r w:rsidR="00165BA8">
              <w:rPr>
                <w:rFonts w:ascii="彩虹粗仿宋" w:eastAsia="彩虹粗仿宋" w:hint="eastAsia"/>
                <w:sz w:val="32"/>
                <w:szCs w:val="32"/>
              </w:rPr>
              <w:t>7</w:t>
            </w:r>
            <w:r w:rsidRPr="00B000FF">
              <w:rPr>
                <w:rFonts w:ascii="彩虹粗仿宋" w:eastAsia="彩虹粗仿宋" w:hint="eastAsia"/>
                <w:sz w:val="32"/>
                <w:szCs w:val="32"/>
              </w:rPr>
              <w:t>月</w:t>
            </w:r>
            <w:r w:rsidR="00371C7D">
              <w:rPr>
                <w:rFonts w:ascii="彩虹粗仿宋" w:eastAsia="彩虹粗仿宋"/>
                <w:sz w:val="32"/>
                <w:szCs w:val="32"/>
              </w:rPr>
              <w:t>3</w:t>
            </w:r>
            <w:r w:rsidR="00165BA8">
              <w:rPr>
                <w:rFonts w:ascii="彩虹粗仿宋" w:eastAsia="彩虹粗仿宋" w:hint="eastAsia"/>
                <w:sz w:val="32"/>
                <w:szCs w:val="32"/>
              </w:rPr>
              <w:t>1</w:t>
            </w:r>
            <w:r w:rsidRPr="00B000FF">
              <w:rPr>
                <w:rFonts w:ascii="彩虹粗仿宋" w:eastAsia="彩虹粗仿宋" w:hint="eastAsia"/>
                <w:sz w:val="32"/>
                <w:szCs w:val="32"/>
              </w:rPr>
              <w:t>日</w:t>
            </w:r>
            <w:r w:rsidRPr="00B000FF">
              <w:rPr>
                <w:rFonts w:ascii="彩虹粗仿宋" w:eastAsia="彩虹粗仿宋"/>
                <w:sz w:val="32"/>
                <w:szCs w:val="32"/>
              </w:rPr>
              <w:t>,</w:t>
            </w:r>
            <w:r w:rsidRPr="00B000FF">
              <w:rPr>
                <w:rFonts w:ascii="彩虹粗仿宋" w:eastAsia="彩虹粗仿宋" w:hint="eastAsia"/>
                <w:sz w:val="32"/>
                <w:szCs w:val="32"/>
              </w:rPr>
              <w:t>本产品的资金实际全部投资于未上市企业股权及其受（收）益权。</w:t>
            </w:r>
            <w:r w:rsidRPr="00B000FF">
              <w:rPr>
                <w:rFonts w:ascii="彩虹粗仿宋" w:eastAsia="彩虹粗仿宋"/>
                <w:sz w:val="32"/>
                <w:szCs w:val="32"/>
              </w:rPr>
              <w:t xml:space="preserve"> 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22"/>
              <w:gridCol w:w="4623"/>
            </w:tblGrid>
            <w:tr w:rsidR="008E4D63" w:rsidTr="008E4D63">
              <w:tc>
                <w:tcPr>
                  <w:tcW w:w="4622" w:type="dxa"/>
                </w:tcPr>
                <w:p w:rsidR="008E4D63" w:rsidRPr="006C396E" w:rsidRDefault="009867E1" w:rsidP="006C396E">
                  <w:pPr>
                    <w:pStyle w:val="Default"/>
                    <w:jc w:val="center"/>
                    <w:rPr>
                      <w:rFonts w:ascii="彩虹粗仿宋" w:eastAsia="彩虹粗仿宋"/>
                      <w:b/>
                      <w:sz w:val="28"/>
                      <w:szCs w:val="28"/>
                    </w:rPr>
                  </w:pPr>
                  <w:r w:rsidRPr="006C396E">
                    <w:rPr>
                      <w:rFonts w:ascii="彩虹粗仿宋" w:eastAsia="彩虹粗仿宋" w:hint="eastAsia"/>
                      <w:b/>
                      <w:sz w:val="28"/>
                      <w:szCs w:val="28"/>
                    </w:rPr>
                    <w:lastRenderedPageBreak/>
                    <w:t>资产种类</w:t>
                  </w:r>
                </w:p>
              </w:tc>
              <w:tc>
                <w:tcPr>
                  <w:tcW w:w="4623" w:type="dxa"/>
                </w:tcPr>
                <w:p w:rsidR="008E4D63" w:rsidRPr="006C396E" w:rsidRDefault="009867E1" w:rsidP="006C396E">
                  <w:pPr>
                    <w:pStyle w:val="Default"/>
                    <w:jc w:val="center"/>
                    <w:rPr>
                      <w:rFonts w:ascii="彩虹粗仿宋" w:eastAsia="彩虹粗仿宋"/>
                      <w:b/>
                      <w:sz w:val="28"/>
                      <w:szCs w:val="28"/>
                    </w:rPr>
                  </w:pPr>
                  <w:r w:rsidRPr="006C396E">
                    <w:rPr>
                      <w:rFonts w:ascii="彩虹粗仿宋" w:eastAsia="彩虹粗仿宋" w:hint="eastAsia"/>
                      <w:b/>
                      <w:sz w:val="28"/>
                      <w:szCs w:val="28"/>
                    </w:rPr>
                    <w:t>占投资组合的比重（%）</w:t>
                  </w:r>
                </w:p>
              </w:tc>
            </w:tr>
            <w:tr w:rsidR="008E4D63" w:rsidTr="006C396E">
              <w:trPr>
                <w:trHeight w:val="495"/>
              </w:trPr>
              <w:tc>
                <w:tcPr>
                  <w:tcW w:w="4622" w:type="dxa"/>
                </w:tcPr>
                <w:p w:rsidR="008E4D63" w:rsidRPr="006C396E" w:rsidRDefault="006C396E" w:rsidP="006C396E">
                  <w:pPr>
                    <w:pStyle w:val="Default"/>
                    <w:jc w:val="center"/>
                    <w:rPr>
                      <w:rFonts w:ascii="彩虹粗仿宋" w:eastAsia="彩虹粗仿宋"/>
                    </w:rPr>
                  </w:pPr>
                  <w:r w:rsidRPr="006C396E">
                    <w:rPr>
                      <w:rFonts w:ascii="彩虹粗仿宋" w:eastAsia="彩虹粗仿宋" w:hint="eastAsia"/>
                    </w:rPr>
                    <w:t>未上市企业股权及其受（收）益权</w:t>
                  </w:r>
                </w:p>
              </w:tc>
              <w:tc>
                <w:tcPr>
                  <w:tcW w:w="4623" w:type="dxa"/>
                </w:tcPr>
                <w:p w:rsidR="008E4D63" w:rsidRPr="006C396E" w:rsidRDefault="006C396E" w:rsidP="006C396E">
                  <w:pPr>
                    <w:pStyle w:val="Default"/>
                    <w:jc w:val="center"/>
                    <w:rPr>
                      <w:rFonts w:ascii="彩虹粗仿宋" w:eastAsia="彩虹粗仿宋"/>
                    </w:rPr>
                  </w:pPr>
                  <w:r>
                    <w:rPr>
                      <w:rFonts w:ascii="彩虹粗仿宋" w:eastAsia="彩虹粗仿宋" w:hint="eastAsia"/>
                    </w:rPr>
                    <w:t>100%</w:t>
                  </w:r>
                </w:p>
              </w:tc>
            </w:tr>
            <w:tr w:rsidR="008E4D63" w:rsidTr="00DB3EA8">
              <w:trPr>
                <w:trHeight w:val="546"/>
              </w:trPr>
              <w:tc>
                <w:tcPr>
                  <w:tcW w:w="4622" w:type="dxa"/>
                </w:tcPr>
                <w:p w:rsidR="008E4D63" w:rsidRDefault="00DB3EA8" w:rsidP="00DB3EA8">
                  <w:pPr>
                    <w:pStyle w:val="Default"/>
                    <w:jc w:val="center"/>
                    <w:rPr>
                      <w:rFonts w:ascii="彩虹粗仿宋" w:eastAsia="彩虹粗仿宋"/>
                      <w:sz w:val="32"/>
                      <w:szCs w:val="32"/>
                    </w:rPr>
                  </w:pPr>
                  <w:r w:rsidRPr="00DB3EA8">
                    <w:rPr>
                      <w:rFonts w:ascii="彩虹粗仿宋" w:eastAsia="彩虹粗仿宋" w:hint="eastAsia"/>
                    </w:rPr>
                    <w:t>合计</w:t>
                  </w:r>
                </w:p>
              </w:tc>
              <w:tc>
                <w:tcPr>
                  <w:tcW w:w="4623" w:type="dxa"/>
                </w:tcPr>
                <w:p w:rsidR="008E4D63" w:rsidRPr="006C396E" w:rsidRDefault="00DB3EA8" w:rsidP="00DB3EA8">
                  <w:pPr>
                    <w:pStyle w:val="Default"/>
                    <w:jc w:val="center"/>
                    <w:rPr>
                      <w:rFonts w:ascii="彩虹粗仿宋" w:eastAsia="彩虹粗仿宋"/>
                      <w:sz w:val="32"/>
                      <w:szCs w:val="32"/>
                    </w:rPr>
                  </w:pPr>
                  <w:r>
                    <w:rPr>
                      <w:rFonts w:ascii="彩虹粗仿宋" w:eastAsia="彩虹粗仿宋" w:hint="eastAsia"/>
                    </w:rPr>
                    <w:t>100%</w:t>
                  </w:r>
                </w:p>
              </w:tc>
            </w:tr>
          </w:tbl>
          <w:p w:rsidR="008E4D63" w:rsidRPr="00B000FF" w:rsidRDefault="008E4D63" w:rsidP="00537D43">
            <w:pPr>
              <w:pStyle w:val="Default"/>
              <w:ind w:firstLineChars="200" w:firstLine="640"/>
              <w:rPr>
                <w:rFonts w:ascii="彩虹粗仿宋" w:eastAsia="彩虹粗仿宋"/>
                <w:sz w:val="32"/>
                <w:szCs w:val="32"/>
              </w:rPr>
            </w:pPr>
          </w:p>
        </w:tc>
      </w:tr>
      <w:tr w:rsidR="000519CC" w:rsidRPr="00B000FF" w:rsidTr="00537D43">
        <w:trPr>
          <w:trHeight w:val="140"/>
        </w:trPr>
        <w:tc>
          <w:tcPr>
            <w:tcW w:w="9476" w:type="dxa"/>
          </w:tcPr>
          <w:p w:rsidR="00DB3EA8" w:rsidRDefault="00DB3EA8">
            <w:pPr>
              <w:pStyle w:val="Default"/>
              <w:rPr>
                <w:rFonts w:ascii="彩虹粗仿宋" w:eastAsia="彩虹粗仿宋"/>
                <w:sz w:val="32"/>
                <w:szCs w:val="32"/>
              </w:rPr>
            </w:pPr>
          </w:p>
          <w:p w:rsidR="000519CC" w:rsidRPr="00CB7CE1" w:rsidRDefault="000519CC">
            <w:pPr>
              <w:pStyle w:val="Default"/>
              <w:rPr>
                <w:rFonts w:ascii="彩虹粗仿宋" w:eastAsia="彩虹粗仿宋"/>
                <w:b/>
                <w:sz w:val="32"/>
                <w:szCs w:val="32"/>
              </w:rPr>
            </w:pPr>
            <w:r w:rsidRPr="00CB7CE1">
              <w:rPr>
                <w:rFonts w:ascii="彩虹粗仿宋" w:eastAsia="彩虹粗仿宋" w:hint="eastAsia"/>
                <w:b/>
                <w:sz w:val="32"/>
                <w:szCs w:val="32"/>
              </w:rPr>
              <w:t>四、产品整体运作情况</w:t>
            </w:r>
            <w:r w:rsidRPr="00CB7CE1">
              <w:rPr>
                <w:rFonts w:ascii="彩虹粗仿宋" w:eastAsia="彩虹粗仿宋"/>
                <w:b/>
                <w:sz w:val="32"/>
                <w:szCs w:val="32"/>
              </w:rPr>
              <w:t xml:space="preserve"> </w:t>
            </w:r>
          </w:p>
        </w:tc>
      </w:tr>
      <w:tr w:rsidR="000519CC" w:rsidRPr="00B000FF" w:rsidTr="00537D43">
        <w:trPr>
          <w:trHeight w:val="323"/>
        </w:trPr>
        <w:tc>
          <w:tcPr>
            <w:tcW w:w="9476" w:type="dxa"/>
          </w:tcPr>
          <w:p w:rsidR="00A07550" w:rsidRDefault="00E26FDE" w:rsidP="00A07550">
            <w:pPr>
              <w:pStyle w:val="Default"/>
              <w:rPr>
                <w:rFonts w:ascii="彩虹粗仿宋" w:eastAsia="彩虹粗仿宋"/>
                <w:sz w:val="32"/>
                <w:szCs w:val="32"/>
              </w:rPr>
            </w:pPr>
            <w:r>
              <w:rPr>
                <w:rFonts w:ascii="彩虹粗仿宋" w:eastAsia="彩虹粗仿宋" w:hint="eastAsia"/>
                <w:sz w:val="32"/>
                <w:szCs w:val="32"/>
              </w:rPr>
              <w:t>1、</w:t>
            </w:r>
            <w:r w:rsidR="00A92128">
              <w:rPr>
                <w:rFonts w:ascii="彩虹粗仿宋" w:eastAsia="彩虹粗仿宋" w:hint="eastAsia"/>
                <w:sz w:val="32"/>
                <w:szCs w:val="32"/>
              </w:rPr>
              <w:t>自</w:t>
            </w:r>
            <w:r w:rsidR="000519CC" w:rsidRPr="00B000FF">
              <w:rPr>
                <w:rFonts w:ascii="彩虹粗仿宋" w:eastAsia="彩虹粗仿宋" w:hint="eastAsia"/>
                <w:sz w:val="32"/>
                <w:szCs w:val="32"/>
              </w:rPr>
              <w:t>产品成立起至本报告日，产品管理人恪尽职守、勤勉尽责、谨慎管理</w:t>
            </w:r>
            <w:r w:rsidR="00A07550">
              <w:rPr>
                <w:rFonts w:ascii="彩虹粗仿宋" w:eastAsia="彩虹粗仿宋" w:hint="eastAsia"/>
                <w:sz w:val="32"/>
                <w:szCs w:val="32"/>
              </w:rPr>
              <w:t>，</w:t>
            </w:r>
            <w:r w:rsidR="00A07550" w:rsidRPr="00A07550">
              <w:rPr>
                <w:rFonts w:ascii="彩虹粗仿宋" w:eastAsia="彩虹粗仿宋" w:hint="eastAsia"/>
                <w:sz w:val="32"/>
                <w:szCs w:val="32"/>
              </w:rPr>
              <w:t>忠实履行有关法律</w:t>
            </w:r>
            <w:r w:rsidR="00A07550">
              <w:rPr>
                <w:rFonts w:ascii="彩虹粗仿宋" w:eastAsia="彩虹粗仿宋" w:hint="eastAsia"/>
                <w:sz w:val="32"/>
                <w:szCs w:val="32"/>
              </w:rPr>
              <w:t>、</w:t>
            </w:r>
            <w:r w:rsidR="00A07550" w:rsidRPr="00A07550">
              <w:rPr>
                <w:rFonts w:ascii="彩虹粗仿宋" w:eastAsia="彩虹粗仿宋" w:hint="eastAsia"/>
                <w:sz w:val="32"/>
                <w:szCs w:val="32"/>
              </w:rPr>
              <w:t>行政法规和相关文件的规定</w:t>
            </w:r>
            <w:r w:rsidR="00A07550">
              <w:rPr>
                <w:rFonts w:ascii="彩虹粗仿宋" w:eastAsia="彩虹粗仿宋" w:hint="eastAsia"/>
                <w:sz w:val="32"/>
                <w:szCs w:val="32"/>
              </w:rPr>
              <w:t>。</w:t>
            </w:r>
          </w:p>
          <w:p w:rsidR="00114776" w:rsidRDefault="001152F4" w:rsidP="00114776">
            <w:pPr>
              <w:pStyle w:val="Default"/>
              <w:rPr>
                <w:rFonts w:ascii="彩虹粗仿宋" w:eastAsia="彩虹粗仿宋"/>
                <w:sz w:val="32"/>
                <w:szCs w:val="32"/>
              </w:rPr>
            </w:pPr>
            <w:r w:rsidRPr="001152F4">
              <w:rPr>
                <w:rFonts w:ascii="彩虹粗仿宋" w:eastAsia="彩虹粗仿宋" w:hint="eastAsia"/>
                <w:sz w:val="32"/>
                <w:szCs w:val="32"/>
              </w:rPr>
              <w:t>2、</w:t>
            </w:r>
            <w:r w:rsidR="00114776" w:rsidRPr="00114776">
              <w:rPr>
                <w:rFonts w:ascii="彩虹粗仿宋" w:eastAsia="彩虹粗仿宋" w:hint="eastAsia"/>
                <w:sz w:val="32"/>
                <w:szCs w:val="32"/>
              </w:rPr>
              <w:t>截至本报告日，所有投资资产正常运营，未发现有异常情况或者不利情况</w:t>
            </w:r>
            <w:r w:rsidR="00114776">
              <w:rPr>
                <w:rFonts w:ascii="彩虹粗仿宋" w:eastAsia="彩虹粗仿宋" w:hint="eastAsia"/>
                <w:sz w:val="32"/>
                <w:szCs w:val="32"/>
              </w:rPr>
              <w:t>。</w:t>
            </w:r>
          </w:p>
          <w:p w:rsidR="00A013A3" w:rsidRPr="00114776" w:rsidRDefault="00E827EC" w:rsidP="00114776">
            <w:pPr>
              <w:pStyle w:val="Default"/>
              <w:rPr>
                <w:rFonts w:ascii="彩虹粗仿宋" w:eastAsia="彩虹粗仿宋"/>
                <w:sz w:val="32"/>
                <w:szCs w:val="32"/>
              </w:rPr>
            </w:pPr>
            <w:r>
              <w:rPr>
                <w:rFonts w:ascii="彩虹粗仿宋" w:eastAsia="彩虹粗仿宋" w:hint="eastAsia"/>
                <w:sz w:val="32"/>
                <w:szCs w:val="32"/>
              </w:rPr>
              <w:t>3、</w:t>
            </w:r>
            <w:r w:rsidR="00A013A3">
              <w:rPr>
                <w:rFonts w:ascii="彩虹粗仿宋" w:eastAsia="彩虹粗仿宋" w:hint="eastAsia"/>
                <w:sz w:val="32"/>
                <w:szCs w:val="32"/>
              </w:rPr>
              <w:t>自</w:t>
            </w:r>
            <w:r w:rsidR="00A013A3" w:rsidRPr="00B000FF">
              <w:rPr>
                <w:rFonts w:ascii="彩虹粗仿宋" w:eastAsia="彩虹粗仿宋" w:hint="eastAsia"/>
                <w:sz w:val="32"/>
                <w:szCs w:val="32"/>
              </w:rPr>
              <w:t>产品成立起至本报告日</w:t>
            </w:r>
            <w:r w:rsidR="00A013A3" w:rsidRPr="00A013A3">
              <w:rPr>
                <w:rFonts w:ascii="彩虹粗仿宋" w:eastAsia="彩虹粗仿宋" w:hint="eastAsia"/>
                <w:sz w:val="32"/>
                <w:szCs w:val="32"/>
              </w:rPr>
              <w:t>，没有发生涉诉及诉讼等损害投资者利益的情形。</w:t>
            </w:r>
          </w:p>
          <w:tbl>
            <w:tblPr>
              <w:tblW w:w="947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476"/>
            </w:tblGrid>
            <w:tr w:rsidR="00A013A3" w:rsidRPr="00A013A3" w:rsidTr="00A013A3">
              <w:trPr>
                <w:trHeight w:val="140"/>
              </w:trPr>
              <w:tc>
                <w:tcPr>
                  <w:tcW w:w="9476" w:type="dxa"/>
                </w:tcPr>
                <w:p w:rsidR="00A013A3" w:rsidRPr="00A013A3" w:rsidRDefault="00A013A3" w:rsidP="00A013A3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CHCFS" w:eastAsia="CHCFS" w:cs="CHCFS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 w:rsidR="00E827EC" w:rsidRPr="00114776" w:rsidRDefault="00E827EC" w:rsidP="00114776">
            <w:pPr>
              <w:pStyle w:val="Default"/>
              <w:rPr>
                <w:rFonts w:ascii="彩虹粗仿宋" w:eastAsia="彩虹粗仿宋"/>
                <w:sz w:val="32"/>
                <w:szCs w:val="32"/>
              </w:rPr>
            </w:pPr>
          </w:p>
          <w:p w:rsidR="001152F4" w:rsidRDefault="00D72635" w:rsidP="00A07550">
            <w:pPr>
              <w:pStyle w:val="Default"/>
              <w:rPr>
                <w:rFonts w:ascii="彩虹粗仿宋" w:eastAsia="彩虹粗仿宋"/>
                <w:sz w:val="32"/>
                <w:szCs w:val="32"/>
              </w:rPr>
            </w:pPr>
            <w:r>
              <w:rPr>
                <w:rFonts w:ascii="彩虹粗仿宋" w:eastAsia="彩虹粗仿宋" w:hint="eastAsia"/>
                <w:sz w:val="32"/>
                <w:szCs w:val="32"/>
              </w:rPr>
              <w:t xml:space="preserve">                             中国建设银行贵州省分行</w:t>
            </w:r>
          </w:p>
          <w:p w:rsidR="00D72635" w:rsidRPr="00D72635" w:rsidRDefault="00D72635" w:rsidP="00A07550">
            <w:pPr>
              <w:pStyle w:val="Default"/>
              <w:rPr>
                <w:rFonts w:ascii="彩虹粗仿宋" w:eastAsia="彩虹粗仿宋"/>
                <w:sz w:val="32"/>
                <w:szCs w:val="32"/>
              </w:rPr>
            </w:pPr>
            <w:r>
              <w:rPr>
                <w:rFonts w:ascii="彩虹粗仿宋" w:eastAsia="彩虹粗仿宋" w:hint="eastAsia"/>
                <w:sz w:val="32"/>
                <w:szCs w:val="32"/>
              </w:rPr>
              <w:t xml:space="preserve">                                  2019年</w:t>
            </w:r>
            <w:r w:rsidR="00E30F3F">
              <w:rPr>
                <w:rFonts w:ascii="彩虹粗仿宋" w:eastAsia="彩虹粗仿宋" w:hint="eastAsia"/>
                <w:sz w:val="32"/>
                <w:szCs w:val="32"/>
              </w:rPr>
              <w:t>8</w:t>
            </w:r>
            <w:r>
              <w:rPr>
                <w:rFonts w:ascii="彩虹粗仿宋" w:eastAsia="彩虹粗仿宋" w:hint="eastAsia"/>
                <w:sz w:val="32"/>
                <w:szCs w:val="32"/>
              </w:rPr>
              <w:t>月</w:t>
            </w:r>
            <w:r w:rsidR="00E30F3F">
              <w:rPr>
                <w:rFonts w:ascii="彩虹粗仿宋" w:eastAsia="彩虹粗仿宋" w:hint="eastAsia"/>
                <w:sz w:val="32"/>
                <w:szCs w:val="32"/>
              </w:rPr>
              <w:t>5</w:t>
            </w:r>
            <w:bookmarkStart w:id="0" w:name="_GoBack"/>
            <w:bookmarkEnd w:id="0"/>
            <w:r>
              <w:rPr>
                <w:rFonts w:ascii="彩虹粗仿宋" w:eastAsia="彩虹粗仿宋" w:hint="eastAsia"/>
                <w:sz w:val="32"/>
                <w:szCs w:val="32"/>
              </w:rPr>
              <w:t>日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230"/>
            </w:tblGrid>
            <w:tr w:rsidR="00A07550" w:rsidRPr="00A07550">
              <w:trPr>
                <w:trHeight w:val="140"/>
              </w:trPr>
              <w:tc>
                <w:tcPr>
                  <w:tcW w:w="6230" w:type="dxa"/>
                </w:tcPr>
                <w:p w:rsidR="00A07550" w:rsidRPr="00A07550" w:rsidRDefault="00A07550" w:rsidP="00A07550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彩虹粗仿宋" w:eastAsia="彩虹粗仿宋" w:cs="CHCFS"/>
                      <w:color w:val="000000"/>
                      <w:kern w:val="0"/>
                      <w:sz w:val="32"/>
                      <w:szCs w:val="32"/>
                    </w:rPr>
                  </w:pPr>
                  <w:r w:rsidRPr="00A07550">
                    <w:rPr>
                      <w:rFonts w:ascii="彩虹粗仿宋" w:eastAsia="彩虹粗仿宋" w:cs="CHCFS"/>
                      <w:color w:val="000000"/>
                      <w:kern w:val="0"/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p w:rsidR="000519CC" w:rsidRPr="00A07550" w:rsidRDefault="000519CC">
            <w:pPr>
              <w:pStyle w:val="Default"/>
              <w:rPr>
                <w:rFonts w:ascii="彩虹粗仿宋" w:eastAsia="彩虹粗仿宋"/>
                <w:sz w:val="32"/>
                <w:szCs w:val="32"/>
              </w:rPr>
            </w:pPr>
          </w:p>
        </w:tc>
      </w:tr>
    </w:tbl>
    <w:p w:rsidR="000F6CAF" w:rsidRPr="00B000FF" w:rsidRDefault="000F6CAF">
      <w:pPr>
        <w:rPr>
          <w:rFonts w:ascii="彩虹粗仿宋" w:eastAsia="彩虹粗仿宋" w:cs="CHCFS"/>
          <w:color w:val="000000"/>
          <w:kern w:val="0"/>
          <w:sz w:val="32"/>
          <w:szCs w:val="32"/>
        </w:rPr>
      </w:pPr>
    </w:p>
    <w:sectPr w:rsidR="000F6CAF" w:rsidRPr="00B000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B15" w:rsidRDefault="00F56B15" w:rsidP="003679CF">
      <w:r>
        <w:separator/>
      </w:r>
    </w:p>
  </w:endnote>
  <w:endnote w:type="continuationSeparator" w:id="0">
    <w:p w:rsidR="00F56B15" w:rsidRDefault="00F56B15" w:rsidP="00367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HCFS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彩虹黑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B15" w:rsidRDefault="00F56B15" w:rsidP="003679CF">
      <w:r>
        <w:separator/>
      </w:r>
    </w:p>
  </w:footnote>
  <w:footnote w:type="continuationSeparator" w:id="0">
    <w:p w:rsidR="00F56B15" w:rsidRDefault="00F56B15" w:rsidP="003679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C4F"/>
    <w:rsid w:val="000508F4"/>
    <w:rsid w:val="000519CC"/>
    <w:rsid w:val="000979C4"/>
    <w:rsid w:val="000E326A"/>
    <w:rsid w:val="000F1E0E"/>
    <w:rsid w:val="000F6CAF"/>
    <w:rsid w:val="00114776"/>
    <w:rsid w:val="001152F4"/>
    <w:rsid w:val="0015173B"/>
    <w:rsid w:val="00165BA8"/>
    <w:rsid w:val="001A2BF0"/>
    <w:rsid w:val="001F12A2"/>
    <w:rsid w:val="002031EB"/>
    <w:rsid w:val="00284647"/>
    <w:rsid w:val="002D5B4F"/>
    <w:rsid w:val="003679CF"/>
    <w:rsid w:val="00371C7D"/>
    <w:rsid w:val="00393E63"/>
    <w:rsid w:val="00414162"/>
    <w:rsid w:val="004C6FF8"/>
    <w:rsid w:val="0051307C"/>
    <w:rsid w:val="00533941"/>
    <w:rsid w:val="00537D43"/>
    <w:rsid w:val="00567200"/>
    <w:rsid w:val="00582A2E"/>
    <w:rsid w:val="00594A39"/>
    <w:rsid w:val="005B2ED4"/>
    <w:rsid w:val="00677C4F"/>
    <w:rsid w:val="006C396E"/>
    <w:rsid w:val="006E14B3"/>
    <w:rsid w:val="00780203"/>
    <w:rsid w:val="007913B3"/>
    <w:rsid w:val="00823C69"/>
    <w:rsid w:val="008439E9"/>
    <w:rsid w:val="008E4D63"/>
    <w:rsid w:val="009867E1"/>
    <w:rsid w:val="00A013A3"/>
    <w:rsid w:val="00A07550"/>
    <w:rsid w:val="00A92128"/>
    <w:rsid w:val="00B000FF"/>
    <w:rsid w:val="00B51983"/>
    <w:rsid w:val="00B65F55"/>
    <w:rsid w:val="00B77271"/>
    <w:rsid w:val="00BF7D69"/>
    <w:rsid w:val="00C15C34"/>
    <w:rsid w:val="00C3056A"/>
    <w:rsid w:val="00C522AE"/>
    <w:rsid w:val="00C879FC"/>
    <w:rsid w:val="00CB7CE1"/>
    <w:rsid w:val="00CC3815"/>
    <w:rsid w:val="00D0229D"/>
    <w:rsid w:val="00D72635"/>
    <w:rsid w:val="00D740F5"/>
    <w:rsid w:val="00DB3EA8"/>
    <w:rsid w:val="00E26FDE"/>
    <w:rsid w:val="00E30F3F"/>
    <w:rsid w:val="00E61771"/>
    <w:rsid w:val="00E75D52"/>
    <w:rsid w:val="00E827EC"/>
    <w:rsid w:val="00EE3D39"/>
    <w:rsid w:val="00F5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056A"/>
    <w:pPr>
      <w:widowControl w:val="0"/>
      <w:autoSpaceDE w:val="0"/>
      <w:autoSpaceDN w:val="0"/>
      <w:adjustRightInd w:val="0"/>
    </w:pPr>
    <w:rPr>
      <w:rFonts w:ascii="CHCFS" w:eastAsia="CHCFS" w:cs="CHCFS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qFormat/>
    <w:rsid w:val="00C305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C3056A"/>
    <w:rPr>
      <w:rFonts w:ascii="Calibri" w:eastAsia="宋体" w:hAnsi="Calibri" w:cs="Times New Roman"/>
      <w:sz w:val="18"/>
      <w:szCs w:val="18"/>
    </w:rPr>
  </w:style>
  <w:style w:type="paragraph" w:styleId="a4">
    <w:name w:val="Body Text Indent"/>
    <w:basedOn w:val="a"/>
    <w:link w:val="Char0"/>
    <w:qFormat/>
    <w:rsid w:val="00C3056A"/>
    <w:pPr>
      <w:spacing w:after="120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Char0">
    <w:name w:val="正文文本缩进 Char"/>
    <w:basedOn w:val="a0"/>
    <w:link w:val="a4"/>
    <w:qFormat/>
    <w:rsid w:val="00C3056A"/>
    <w:rPr>
      <w:rFonts w:ascii="Times New Roman" w:eastAsia="宋体" w:hAnsi="Times New Roman" w:cs="Times New Roman"/>
      <w:szCs w:val="24"/>
    </w:rPr>
  </w:style>
  <w:style w:type="paragraph" w:styleId="a5">
    <w:name w:val="footer"/>
    <w:basedOn w:val="a"/>
    <w:link w:val="Char1"/>
    <w:uiPriority w:val="99"/>
    <w:unhideWhenUsed/>
    <w:rsid w:val="003679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679CF"/>
    <w:rPr>
      <w:sz w:val="18"/>
      <w:szCs w:val="18"/>
    </w:rPr>
  </w:style>
  <w:style w:type="table" w:styleId="a6">
    <w:name w:val="Table Grid"/>
    <w:basedOn w:val="a1"/>
    <w:uiPriority w:val="59"/>
    <w:rsid w:val="008E4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056A"/>
    <w:pPr>
      <w:widowControl w:val="0"/>
      <w:autoSpaceDE w:val="0"/>
      <w:autoSpaceDN w:val="0"/>
      <w:adjustRightInd w:val="0"/>
    </w:pPr>
    <w:rPr>
      <w:rFonts w:ascii="CHCFS" w:eastAsia="CHCFS" w:cs="CHCFS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qFormat/>
    <w:rsid w:val="00C305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C3056A"/>
    <w:rPr>
      <w:rFonts w:ascii="Calibri" w:eastAsia="宋体" w:hAnsi="Calibri" w:cs="Times New Roman"/>
      <w:sz w:val="18"/>
      <w:szCs w:val="18"/>
    </w:rPr>
  </w:style>
  <w:style w:type="paragraph" w:styleId="a4">
    <w:name w:val="Body Text Indent"/>
    <w:basedOn w:val="a"/>
    <w:link w:val="Char0"/>
    <w:qFormat/>
    <w:rsid w:val="00C3056A"/>
    <w:pPr>
      <w:spacing w:after="120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Char0">
    <w:name w:val="正文文本缩进 Char"/>
    <w:basedOn w:val="a0"/>
    <w:link w:val="a4"/>
    <w:qFormat/>
    <w:rsid w:val="00C3056A"/>
    <w:rPr>
      <w:rFonts w:ascii="Times New Roman" w:eastAsia="宋体" w:hAnsi="Times New Roman" w:cs="Times New Roman"/>
      <w:szCs w:val="24"/>
    </w:rPr>
  </w:style>
  <w:style w:type="paragraph" w:styleId="a5">
    <w:name w:val="footer"/>
    <w:basedOn w:val="a"/>
    <w:link w:val="Char1"/>
    <w:uiPriority w:val="99"/>
    <w:unhideWhenUsed/>
    <w:rsid w:val="003679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679CF"/>
    <w:rPr>
      <w:sz w:val="18"/>
      <w:szCs w:val="18"/>
    </w:rPr>
  </w:style>
  <w:style w:type="table" w:styleId="a6">
    <w:name w:val="Table Grid"/>
    <w:basedOn w:val="a1"/>
    <w:uiPriority w:val="59"/>
    <w:rsid w:val="008E4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562</Characters>
  <Application>Microsoft Office Word</Application>
  <DocSecurity>0</DocSecurity>
  <Lines>4</Lines>
  <Paragraphs>1</Paragraphs>
  <ScaleCrop>false</ScaleCrop>
  <Company>ccb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投资银行部</dc:creator>
  <cp:lastModifiedBy>投资银行部</cp:lastModifiedBy>
  <cp:revision>3</cp:revision>
  <dcterms:created xsi:type="dcterms:W3CDTF">2019-08-05T02:47:00Z</dcterms:created>
  <dcterms:modified xsi:type="dcterms:W3CDTF">2019-08-05T02:47:00Z</dcterms:modified>
</cp:coreProperties>
</file>